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614A7" w14:textId="77777777" w:rsidR="00BB7DBE" w:rsidRPr="00BB7DBE" w:rsidRDefault="00BB7DBE" w:rsidP="00BB7DBE">
      <w:pPr>
        <w:pBdr>
          <w:top w:val="single" w:sz="4" w:space="1" w:color="auto"/>
          <w:bottom w:val="single" w:sz="4" w:space="1" w:color="auto"/>
        </w:pBdr>
        <w:shd w:val="clear" w:color="auto" w:fill="F3F3F3"/>
        <w:spacing w:before="240" w:after="0" w:line="240" w:lineRule="auto"/>
        <w:jc w:val="both"/>
        <w:outlineLvl w:val="0"/>
        <w:rPr>
          <w:rFonts w:ascii="Tahoma" w:eastAsia="Times New Roman" w:hAnsi="Tahoma" w:cs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BB7DBE">
        <w:rPr>
          <w:rFonts w:ascii="Tahoma" w:eastAsia="Times New Roman" w:hAnsi="Tahoma" w:cs="Times New Roman"/>
          <w:b/>
          <w:bCs/>
          <w:kern w:val="0"/>
          <w:sz w:val="20"/>
          <w:szCs w:val="20"/>
          <w:lang w:eastAsia="pl-PL"/>
          <w14:ligatures w14:val="none"/>
        </w:rPr>
        <w:t>Załącznik Nr 2</w:t>
      </w:r>
    </w:p>
    <w:p w14:paraId="014317B3" w14:textId="77777777" w:rsidR="00BB7DBE" w:rsidRPr="00BB7DBE" w:rsidRDefault="00BB7DBE" w:rsidP="00BB7DBE">
      <w:pPr>
        <w:spacing w:after="0" w:line="240" w:lineRule="auto"/>
        <w:ind w:left="60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BB7DBE">
        <w:rPr>
          <w:rFonts w:ascii="Tahoma" w:eastAsia="Calibri" w:hAnsi="Tahoma" w:cs="Tahoma"/>
          <w:kern w:val="0"/>
          <w14:ligatures w14:val="none"/>
        </w:rPr>
        <w:tab/>
      </w:r>
      <w:r w:rsidRPr="00BB7DBE">
        <w:rPr>
          <w:rFonts w:ascii="Tahoma" w:eastAsia="Calibri" w:hAnsi="Tahoma" w:cs="Tahoma"/>
          <w:kern w:val="0"/>
          <w14:ligatures w14:val="none"/>
        </w:rPr>
        <w:tab/>
      </w:r>
    </w:p>
    <w:p w14:paraId="05F0D704" w14:textId="77777777" w:rsidR="00BB7DBE" w:rsidRPr="00BB7DBE" w:rsidRDefault="00BB7DBE" w:rsidP="00BB7DBE">
      <w:pPr>
        <w:spacing w:after="0" w:line="240" w:lineRule="auto"/>
        <w:ind w:left="5664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037575A5" w14:textId="77777777" w:rsidR="00BB7DBE" w:rsidRPr="00BB7DBE" w:rsidRDefault="00BB7DBE" w:rsidP="00BB7DBE">
      <w:pPr>
        <w:spacing w:after="0" w:line="240" w:lineRule="auto"/>
        <w:jc w:val="right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>Miejscowość, data</w:t>
      </w:r>
    </w:p>
    <w:tbl>
      <w:tblPr>
        <w:tblW w:w="3410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3410"/>
      </w:tblGrid>
      <w:tr w:rsidR="00BB7DBE" w:rsidRPr="00BB7DBE" w14:paraId="415E9CE4" w14:textId="77777777" w:rsidTr="008A5301">
        <w:trPr>
          <w:trHeight w:val="467"/>
        </w:trPr>
        <w:tc>
          <w:tcPr>
            <w:tcW w:w="341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4C2EFAF6" w14:textId="77777777" w:rsidR="00BB7DBE" w:rsidRPr="00BB7DBE" w:rsidRDefault="00BB7DBE" w:rsidP="00BB7DBE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5B59FF5" w14:textId="77777777" w:rsidR="00BB7DBE" w:rsidRPr="00BB7DBE" w:rsidRDefault="00BB7DBE" w:rsidP="00BB7DB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03C65EA3" w14:textId="77777777" w:rsidR="00BB7DBE" w:rsidRPr="00BB7DBE" w:rsidRDefault="00BB7DBE" w:rsidP="00BB7DB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6C294484" w14:textId="77777777" w:rsidR="00BB7DBE" w:rsidRPr="00BB7DBE" w:rsidRDefault="00BB7DBE" w:rsidP="00BB7DB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  </w:t>
      </w:r>
      <w:r w:rsidRPr="00BB7DBE"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  <w:t>Nazwa i adres Wykonawcy: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BB7DBE" w:rsidRPr="00BB7DBE" w14:paraId="7082BC17" w14:textId="77777777" w:rsidTr="008A5301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063669BA" w14:textId="77777777" w:rsidR="00BB7DBE" w:rsidRPr="00BB7DBE" w:rsidRDefault="00BB7DBE" w:rsidP="00BB7DBE">
            <w:pPr>
              <w:spacing w:after="0" w:line="240" w:lineRule="auto"/>
              <w:rPr>
                <w:rFonts w:ascii="Tahoma" w:eastAsia="Calibri" w:hAnsi="Tahoma" w:cs="Tahoma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6276AF0C" w14:textId="77777777" w:rsidR="00BB7DBE" w:rsidRPr="00BB7DBE" w:rsidRDefault="00BB7DBE" w:rsidP="00BB7DB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7E264063" w14:textId="77777777" w:rsidR="00BB7DBE" w:rsidRPr="00BB7DBE" w:rsidRDefault="00BB7DBE" w:rsidP="00BB7DB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1C811EC9" w14:textId="77777777" w:rsidR="00BB7DBE" w:rsidRPr="00BB7DBE" w:rsidRDefault="00BB7DBE" w:rsidP="00BB7DBE">
      <w:pPr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2086D293" w14:textId="77777777" w:rsidR="00BB7DBE" w:rsidRPr="00BB7DBE" w:rsidRDefault="00BB7DBE" w:rsidP="00BB7DBE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B7DBE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t>OŚWIADCZENIE  WYKONAWCY</w:t>
      </w:r>
      <w:r w:rsidRPr="00BB7DBE">
        <w:rPr>
          <w:rFonts w:ascii="Times New Roman" w:eastAsia="Lucida Sans Unicode" w:hAnsi="Times New Roman" w:cs="Times New Roman"/>
          <w:kern w:val="0"/>
          <w:sz w:val="24"/>
          <w:szCs w:val="24"/>
          <w:lang w:eastAsia="ar-SA"/>
          <w14:ligatures w14:val="none"/>
        </w:rPr>
        <w:t xml:space="preserve"> </w:t>
      </w:r>
    </w:p>
    <w:p w14:paraId="6F4904CD" w14:textId="77777777" w:rsidR="00BB7DBE" w:rsidRPr="00BB7DBE" w:rsidRDefault="00BB7DBE" w:rsidP="00BB7DBE">
      <w:pPr>
        <w:widowControl w:val="0"/>
        <w:suppressAutoHyphens/>
        <w:spacing w:after="0" w:line="240" w:lineRule="auto"/>
        <w:jc w:val="center"/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</w:pPr>
      <w:r w:rsidRPr="00BB7DBE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t xml:space="preserve">składane na podstawie art. 125 ust. 1 ustawy z dnia 11 września 2019 r. Prawo zamówień publicznych o niepodleganiu wykluczeniu, spełnieniu warunków udziału w postępowaniu, uwzględniające przesłanki wykluczenia z art. 7 ust. 1 Ustawy z dnia 13 kwietnia 2022 r. </w:t>
      </w:r>
    </w:p>
    <w:p w14:paraId="5F4A1D8A" w14:textId="6CE6C875" w:rsidR="00BB7DBE" w:rsidRPr="00BB7DBE" w:rsidRDefault="00BB7DBE" w:rsidP="00BB7DBE">
      <w:pPr>
        <w:widowControl w:val="0"/>
        <w:suppressAutoHyphens/>
        <w:spacing w:after="0" w:line="240" w:lineRule="auto"/>
        <w:jc w:val="center"/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</w:pPr>
      <w:r w:rsidRPr="00BB7DBE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t xml:space="preserve">o szczególnych rozwiązaniach w zakresie przeciwdziałania wspieraniu agresji na Ukrainę oraz służących ochronie bezpieczeństwa narodowego </w:t>
      </w:r>
      <w:bookmarkStart w:id="0" w:name="_Hlk157410591"/>
      <w:r w:rsidRPr="00BB7DBE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t>(</w:t>
      </w:r>
      <w:r w:rsidR="00F957B5" w:rsidRPr="00F957B5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t>Dz.U. z 2025 r., poz. 514 t.j.</w:t>
      </w:r>
      <w:r w:rsidRPr="00BB7DBE">
        <w:rPr>
          <w:rFonts w:ascii="Tahoma" w:eastAsia="Lucida Sans Unicode" w:hAnsi="Tahoma" w:cs="Tahoma"/>
          <w:b/>
          <w:kern w:val="0"/>
          <w:sz w:val="20"/>
          <w:szCs w:val="20"/>
          <w:lang w:eastAsia="ar-SA"/>
          <w14:ligatures w14:val="none"/>
        </w:rPr>
        <w:t>)</w:t>
      </w:r>
      <w:bookmarkEnd w:id="0"/>
    </w:p>
    <w:p w14:paraId="395C14B8" w14:textId="77777777" w:rsidR="00BB7DBE" w:rsidRPr="00BB7DBE" w:rsidRDefault="00BB7DBE" w:rsidP="00BB7DBE">
      <w:pPr>
        <w:spacing w:after="0" w:line="276" w:lineRule="auto"/>
        <w:jc w:val="both"/>
        <w:rPr>
          <w:rFonts w:ascii="Tahoma" w:eastAsia="Arial Narrow" w:hAnsi="Tahoma" w:cs="Tahoma"/>
          <w:bCs/>
          <w:kern w:val="0"/>
          <w:sz w:val="20"/>
          <w:szCs w:val="20"/>
          <w14:ligatures w14:val="none"/>
        </w:rPr>
      </w:pPr>
    </w:p>
    <w:p w14:paraId="1C93ABAA" w14:textId="77777777" w:rsidR="00BB7DBE" w:rsidRPr="00BB7DBE" w:rsidRDefault="00BB7DBE" w:rsidP="00BB7DBE">
      <w:pPr>
        <w:spacing w:after="0" w:line="276" w:lineRule="auto"/>
        <w:jc w:val="both"/>
        <w:rPr>
          <w:rFonts w:ascii="Tahoma" w:eastAsia="Arial Narrow" w:hAnsi="Tahoma" w:cs="Tahoma"/>
          <w:bCs/>
          <w:kern w:val="0"/>
          <w:sz w:val="20"/>
          <w:szCs w:val="20"/>
          <w14:ligatures w14:val="none"/>
        </w:rPr>
      </w:pPr>
      <w:r w:rsidRPr="00BB7DBE">
        <w:rPr>
          <w:rFonts w:ascii="Tahoma" w:eastAsia="Arial Narrow" w:hAnsi="Tahoma" w:cs="Tahoma"/>
          <w:bCs/>
          <w:kern w:val="0"/>
          <w:sz w:val="20"/>
          <w:szCs w:val="20"/>
          <w14:ligatures w14:val="none"/>
        </w:rPr>
        <w:t xml:space="preserve">Dotyczy: </w:t>
      </w:r>
    </w:p>
    <w:p w14:paraId="682D63E9" w14:textId="77777777" w:rsidR="00BB7DBE" w:rsidRPr="00BB7DBE" w:rsidRDefault="00BB7DBE" w:rsidP="00BB7DBE">
      <w:pPr>
        <w:spacing w:after="0" w:line="276" w:lineRule="auto"/>
        <w:jc w:val="both"/>
        <w:rPr>
          <w:rFonts w:ascii="Tahoma" w:eastAsia="Arial Narrow" w:hAnsi="Tahoma" w:cs="Tahoma"/>
          <w:bCs/>
          <w:kern w:val="0"/>
          <w:sz w:val="20"/>
          <w:szCs w:val="20"/>
          <w14:ligatures w14:val="none"/>
        </w:rPr>
      </w:pPr>
      <w:r w:rsidRPr="00BB7DBE">
        <w:rPr>
          <w:rFonts w:ascii="Tahoma" w:eastAsia="Arial Narrow" w:hAnsi="Tahoma" w:cs="Tahoma"/>
          <w:b/>
          <w:kern w:val="0"/>
          <w:sz w:val="20"/>
          <w:szCs w:val="20"/>
          <w14:ligatures w14:val="none"/>
        </w:rPr>
        <w:t xml:space="preserve">POSTĘPOWANIA O UDZIELENIE ZAMÓWIENIA PUBLICZNEGO NA </w:t>
      </w:r>
      <w:r w:rsidRPr="00BB7DBE">
        <w:rPr>
          <w:rFonts w:ascii="Tahoma" w:eastAsia="Calibri" w:hAnsi="Tahoma" w:cs="Tahoma"/>
          <w:b/>
          <w:bCs/>
          <w:kern w:val="0"/>
          <w:sz w:val="20"/>
          <w:szCs w:val="20"/>
          <w14:ligatures w14:val="none"/>
        </w:rPr>
        <w:t xml:space="preserve">UBEZPIECZENIE </w:t>
      </w:r>
      <w:r w:rsidRPr="00BB7DBE">
        <w:rPr>
          <w:rFonts w:ascii="Tahoma" w:eastAsia="Arial Narrow" w:hAnsi="Tahoma" w:cs="Tahoma"/>
          <w:b/>
          <w:bCs/>
          <w:kern w:val="0"/>
          <w:sz w:val="20"/>
          <w:szCs w:val="20"/>
          <w14:ligatures w14:val="none"/>
        </w:rPr>
        <w:t xml:space="preserve">MIENIA </w:t>
      </w:r>
      <w:r w:rsidRPr="00BB7DBE">
        <w:rPr>
          <w:rFonts w:ascii="Tahoma" w:eastAsia="Arial Narrow" w:hAnsi="Tahoma" w:cs="Tahoma"/>
          <w:b/>
          <w:bCs/>
          <w:kern w:val="0"/>
          <w:sz w:val="20"/>
          <w:szCs w:val="20"/>
          <w14:ligatures w14:val="none"/>
        </w:rPr>
        <w:br/>
        <w:t>I ODPOWIEDZIALNOŚCI POWIATU KALISKIEGO Z JEDNOSTKAMI ORGANIZACYJNYMI ORAZ INSTYTUCJĄ KULTURY</w:t>
      </w:r>
    </w:p>
    <w:p w14:paraId="305EC29A" w14:textId="77777777" w:rsidR="00BB7DBE" w:rsidRPr="00BB7DBE" w:rsidRDefault="00BB7DBE" w:rsidP="00BB7DBE">
      <w:pPr>
        <w:spacing w:after="0" w:line="276" w:lineRule="auto"/>
        <w:jc w:val="both"/>
        <w:rPr>
          <w:rFonts w:ascii="Tahoma" w:eastAsia="Calibri" w:hAnsi="Tahoma" w:cs="Tahoma"/>
          <w:b/>
          <w:i/>
          <w:kern w:val="0"/>
          <w:sz w:val="20"/>
          <w:szCs w:val="20"/>
          <w14:ligatures w14:val="none"/>
        </w:rPr>
      </w:pPr>
      <w:r w:rsidRPr="00BB7DBE">
        <w:rPr>
          <w:rFonts w:ascii="Tahoma" w:eastAsia="Calibri" w:hAnsi="Tahoma" w:cs="Tahoma"/>
          <w:b/>
          <w:i/>
          <w:kern w:val="0"/>
          <w:sz w:val="20"/>
          <w:szCs w:val="20"/>
          <w14:ligatures w14:val="none"/>
        </w:rPr>
        <w:t>- w części I Zamówienia*</w:t>
      </w:r>
    </w:p>
    <w:p w14:paraId="3E5C696F" w14:textId="77777777" w:rsidR="00BB7DBE" w:rsidRPr="00BB7DBE" w:rsidRDefault="00BB7DBE" w:rsidP="00BB7DBE">
      <w:pPr>
        <w:spacing w:after="0" w:line="276" w:lineRule="auto"/>
        <w:jc w:val="both"/>
        <w:rPr>
          <w:rFonts w:ascii="Tahoma" w:eastAsia="Calibri" w:hAnsi="Tahoma" w:cs="Tahoma"/>
          <w:b/>
          <w:i/>
          <w:kern w:val="0"/>
          <w:sz w:val="20"/>
          <w:szCs w:val="20"/>
          <w14:ligatures w14:val="none"/>
        </w:rPr>
      </w:pPr>
      <w:r w:rsidRPr="00BB7DBE">
        <w:rPr>
          <w:rFonts w:ascii="Tahoma" w:eastAsia="Calibri" w:hAnsi="Tahoma" w:cs="Tahoma"/>
          <w:b/>
          <w:i/>
          <w:kern w:val="0"/>
          <w:sz w:val="20"/>
          <w:szCs w:val="20"/>
          <w14:ligatures w14:val="none"/>
        </w:rPr>
        <w:t>- w części II Zamówienia*</w:t>
      </w:r>
    </w:p>
    <w:p w14:paraId="7A4598D8" w14:textId="77777777" w:rsidR="00BB7DBE" w:rsidRPr="00BB7DBE" w:rsidRDefault="00BB7DBE" w:rsidP="00BB7DBE">
      <w:pPr>
        <w:autoSpaceDE w:val="0"/>
        <w:spacing w:after="0" w:line="276" w:lineRule="auto"/>
        <w:jc w:val="both"/>
        <w:rPr>
          <w:rFonts w:ascii="Tahoma" w:eastAsia="Arial Narrow" w:hAnsi="Tahoma" w:cs="Tahoma"/>
          <w:kern w:val="0"/>
          <w:sz w:val="20"/>
          <w:szCs w:val="20"/>
          <w14:ligatures w14:val="none"/>
        </w:rPr>
      </w:pPr>
    </w:p>
    <w:p w14:paraId="5B058849" w14:textId="23E2647B" w:rsidR="00BB7DBE" w:rsidRPr="00BB7DBE" w:rsidRDefault="00BB7DBE" w:rsidP="00BB7DBE">
      <w:pPr>
        <w:autoSpaceDE w:val="0"/>
        <w:spacing w:after="0" w:line="276" w:lineRule="auto"/>
        <w:jc w:val="both"/>
        <w:rPr>
          <w:rFonts w:ascii="Tahoma" w:eastAsia="Arial Narrow" w:hAnsi="Tahoma" w:cs="Tahoma"/>
          <w:kern w:val="0"/>
          <w:sz w:val="20"/>
          <w:szCs w:val="20"/>
          <w14:ligatures w14:val="none"/>
        </w:rPr>
      </w:pPr>
      <w:r w:rsidRPr="00BB7DBE">
        <w:rPr>
          <w:rFonts w:ascii="Tahoma" w:eastAsia="Arial Narrow" w:hAnsi="Tahoma" w:cs="Tahoma"/>
          <w:kern w:val="0"/>
          <w:sz w:val="20"/>
          <w:szCs w:val="20"/>
          <w14:ligatures w14:val="none"/>
        </w:rPr>
        <w:t xml:space="preserve">Oświadczam, </w:t>
      </w: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że nie podlegam wykluczeniu z postępowania o udzielenie zamówienia na podstawie art. 108 ust. 1 </w:t>
      </w:r>
      <w:r w:rsidRPr="00BB7DBE">
        <w:rPr>
          <w:rFonts w:ascii="Tahoma" w:eastAsia="Calibri" w:hAnsi="Tahoma" w:cs="Tahoma"/>
          <w:iCs/>
          <w:kern w:val="0"/>
          <w:sz w:val="20"/>
          <w:szCs w:val="20"/>
          <w14:ligatures w14:val="none"/>
        </w:rPr>
        <w:t>oraz</w:t>
      </w:r>
      <w:r w:rsidRPr="00BB7DBE">
        <w:rPr>
          <w:rFonts w:ascii="Tahoma" w:eastAsia="Calibri" w:hAnsi="Tahoma" w:cs="Tahoma"/>
          <w:i/>
          <w:kern w:val="0"/>
          <w:sz w:val="20"/>
          <w:szCs w:val="20"/>
          <w14:ligatures w14:val="none"/>
        </w:rPr>
        <w:t xml:space="preserve"> </w:t>
      </w: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>art. 109 ust. 1 pkt 4 Ustawy z dnia 11 września 2019 r. - Prawo zamówień publicznych (</w:t>
      </w:r>
      <w:bookmarkStart w:id="1" w:name="_Hlk81811972"/>
      <w:bookmarkStart w:id="2" w:name="_Hlk81809282"/>
      <w:r w:rsidR="00F957B5" w:rsidRPr="000C509E">
        <w:rPr>
          <w:rFonts w:ascii="Tahoma" w:hAnsi="Tahoma" w:cs="Tahoma"/>
          <w:sz w:val="20"/>
          <w:szCs w:val="20"/>
        </w:rPr>
        <w:t xml:space="preserve">Dz.U. </w:t>
      </w:r>
      <w:bookmarkEnd w:id="1"/>
      <w:bookmarkEnd w:id="2"/>
      <w:r w:rsidR="00F957B5" w:rsidRPr="000C509E">
        <w:rPr>
          <w:rFonts w:ascii="Tahoma" w:eastAsia="Times New Roman" w:hAnsi="Tahoma" w:cs="Tahoma"/>
          <w:sz w:val="20"/>
          <w:szCs w:val="20"/>
          <w:lang w:eastAsia="pl-PL"/>
        </w:rPr>
        <w:t>z 2024 r. poz. 1320 z późn. zm.</w:t>
      </w:r>
      <w:r w:rsidR="00F957B5" w:rsidRPr="000C509E">
        <w:rPr>
          <w:rFonts w:ascii="Tahoma" w:hAnsi="Tahoma" w:cs="Tahoma"/>
          <w:sz w:val="20"/>
          <w:szCs w:val="20"/>
        </w:rPr>
        <w:t>)</w:t>
      </w: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i na podstawie </w:t>
      </w:r>
      <w:bookmarkStart w:id="3" w:name="_Hlk156992563"/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art. 7 ust. 1 Ustawy z dnia 13 kwietnia 2022 r. o szczególnych rozwiązaniach </w:t>
      </w: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br/>
        <w:t xml:space="preserve">w zakresie przeciwdziałania wspieraniu agresji na Ukrainę oraz służących ochronie bezpieczeństwa narodowego </w:t>
      </w:r>
      <w:bookmarkEnd w:id="3"/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>(</w:t>
      </w:r>
      <w:r w:rsidR="00F957B5" w:rsidRPr="000C509E">
        <w:rPr>
          <w:rFonts w:ascii="Tahoma" w:hAnsi="Tahoma" w:cs="Tahoma"/>
          <w:sz w:val="20"/>
          <w:szCs w:val="20"/>
        </w:rPr>
        <w:t>Dz.U. z 2025 r., poz. 514 t.j.</w:t>
      </w: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) </w:t>
      </w:r>
      <w:r w:rsidRPr="00BB7DBE">
        <w:rPr>
          <w:rFonts w:ascii="Tahoma" w:eastAsia="Arial Narrow" w:hAnsi="Tahoma" w:cs="Tahoma"/>
          <w:kern w:val="0"/>
          <w:sz w:val="20"/>
          <w:szCs w:val="20"/>
          <w14:ligatures w14:val="none"/>
        </w:rPr>
        <w:t xml:space="preserve">oraz spełniam warunki udziału w postępowaniu dotyczące uprawnień </w:t>
      </w:r>
      <w:r w:rsidRPr="00BB7DBE">
        <w:rPr>
          <w:rFonts w:ascii="Tahoma" w:eastAsia="Arial Narrow" w:hAnsi="Tahoma" w:cs="Tahoma"/>
          <w:kern w:val="0"/>
          <w:sz w:val="20"/>
          <w:szCs w:val="20"/>
          <w14:ligatures w14:val="none"/>
        </w:rPr>
        <w:br/>
        <w:t>do prowadzenia określonej działalności gospodarczej lub zawodowej, o ile wynika to z odrębnych przepisów,</w:t>
      </w:r>
      <w:r w:rsidRPr="00BB7DBE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BB7DBE">
        <w:rPr>
          <w:rFonts w:ascii="Calibri" w:eastAsia="Calibri" w:hAnsi="Calibri" w:cs="Times New Roman"/>
          <w:kern w:val="0"/>
          <w14:ligatures w14:val="none"/>
        </w:rPr>
        <w:br/>
      </w:r>
      <w:r w:rsidRPr="00BB7DBE">
        <w:rPr>
          <w:rFonts w:ascii="Tahoma" w:eastAsia="Arial Narrow" w:hAnsi="Tahoma" w:cs="Tahoma"/>
          <w:kern w:val="0"/>
          <w:sz w:val="20"/>
          <w:szCs w:val="20"/>
          <w14:ligatures w14:val="none"/>
        </w:rPr>
        <w:t>tj. posiadam zezwolenie na prowadzenie działalności ubezpieczeniowej.</w:t>
      </w:r>
    </w:p>
    <w:p w14:paraId="7E4A2F0F" w14:textId="77777777" w:rsidR="00BB7DBE" w:rsidRPr="00BB7DBE" w:rsidRDefault="00BB7DBE" w:rsidP="00BB7DBE">
      <w:pPr>
        <w:spacing w:after="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7EFC4AC8" w14:textId="77777777" w:rsidR="00BB7DBE" w:rsidRPr="00BB7DBE" w:rsidRDefault="00BB7DBE" w:rsidP="00BB7DBE">
      <w:pPr>
        <w:spacing w:after="0" w:line="276" w:lineRule="auto"/>
        <w:jc w:val="both"/>
        <w:rPr>
          <w:rFonts w:ascii="Tahoma" w:eastAsia="Calibri" w:hAnsi="Tahoma" w:cs="Tahoma"/>
          <w:i/>
          <w:kern w:val="0"/>
          <w:sz w:val="20"/>
          <w:szCs w:val="20"/>
          <w14:ligatures w14:val="none"/>
        </w:rPr>
      </w:pPr>
    </w:p>
    <w:p w14:paraId="2FCDD012" w14:textId="131C3428" w:rsidR="00BB7DBE" w:rsidRPr="00BB7DBE" w:rsidRDefault="00BB7DBE" w:rsidP="00BB7DBE">
      <w:pPr>
        <w:spacing w:after="0" w:line="276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>*Ponadto oświadczam, że wymienieni w ofercie pod</w:t>
      </w:r>
      <w:r w:rsidR="00AC625B">
        <w:rPr>
          <w:rFonts w:ascii="Tahoma" w:eastAsia="Calibri" w:hAnsi="Tahoma" w:cs="Tahoma"/>
          <w:kern w:val="0"/>
          <w:sz w:val="20"/>
          <w:szCs w:val="20"/>
          <w14:ligatures w14:val="none"/>
        </w:rPr>
        <w:t>w</w:t>
      </w: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ykonawcy, którym zamierzam powierzyć wykonanie części zamówienia nie podlega/ją wykluczeniu z postępowania o udzielenie zamówienia na podstawie art. 108 ust. 1 </w:t>
      </w:r>
      <w:r w:rsidRPr="00BB7DBE">
        <w:rPr>
          <w:rFonts w:ascii="Tahoma" w:eastAsia="Calibri" w:hAnsi="Tahoma" w:cs="Tahoma"/>
          <w:iCs/>
          <w:kern w:val="0"/>
          <w:sz w:val="20"/>
          <w:szCs w:val="20"/>
          <w14:ligatures w14:val="none"/>
        </w:rPr>
        <w:t>oraz</w:t>
      </w:r>
      <w:r w:rsidRPr="00BB7DBE">
        <w:rPr>
          <w:rFonts w:ascii="Tahoma" w:eastAsia="Calibri" w:hAnsi="Tahoma" w:cs="Tahoma"/>
          <w:i/>
          <w:kern w:val="0"/>
          <w:sz w:val="20"/>
          <w:szCs w:val="20"/>
          <w14:ligatures w14:val="none"/>
        </w:rPr>
        <w:t xml:space="preserve"> </w:t>
      </w: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>art. 109 ust. 1 pkt 4 Ustawy Prawo zamówień publicznych (</w:t>
      </w:r>
      <w:r w:rsidR="00F957B5" w:rsidRPr="000C509E">
        <w:rPr>
          <w:rFonts w:ascii="Tahoma" w:hAnsi="Tahoma" w:cs="Tahoma"/>
          <w:sz w:val="20"/>
          <w:szCs w:val="20"/>
        </w:rPr>
        <w:t xml:space="preserve">Dz.U. </w:t>
      </w:r>
      <w:r w:rsidR="00F957B5" w:rsidRPr="000C509E">
        <w:rPr>
          <w:rFonts w:ascii="Tahoma" w:eastAsia="Times New Roman" w:hAnsi="Tahoma" w:cs="Tahoma"/>
          <w:sz w:val="20"/>
          <w:szCs w:val="20"/>
          <w:lang w:eastAsia="pl-PL"/>
        </w:rPr>
        <w:t>z 2024 r. poz. 1320 z późn. zm.</w:t>
      </w: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>) i na podstawie art. 7 ust. 1 Ustawy z dnia 13 kwietnia 2022 r. o szczególnych rozwiązaniach w zakresie przeciwdziałania wspieraniu agresji na Ukrainę oraz służących ochronie bezpieczeństwa narodowego (</w:t>
      </w:r>
      <w:r w:rsidR="00F957B5" w:rsidRPr="000C509E">
        <w:rPr>
          <w:rFonts w:ascii="Tahoma" w:hAnsi="Tahoma" w:cs="Tahoma"/>
          <w:sz w:val="20"/>
          <w:szCs w:val="20"/>
        </w:rPr>
        <w:t>Dz.U. z 2025 r., poz. 514 t.j.</w:t>
      </w: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>)</w:t>
      </w:r>
    </w:p>
    <w:p w14:paraId="05B40E4C" w14:textId="77777777" w:rsidR="00BB7DBE" w:rsidRPr="00BB7DBE" w:rsidRDefault="00BB7DBE" w:rsidP="00BB7DBE">
      <w:pPr>
        <w:spacing w:after="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67951F39" w14:textId="77777777" w:rsidR="00BB7DBE" w:rsidRPr="00BB7DBE" w:rsidRDefault="00BB7DBE" w:rsidP="00BB7DBE">
      <w:pPr>
        <w:spacing w:after="0" w:line="240" w:lineRule="auto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p w14:paraId="5EDBAE96" w14:textId="77777777" w:rsidR="00BB7DBE" w:rsidRPr="00BB7DBE" w:rsidRDefault="00BB7DBE" w:rsidP="00BB7DBE">
      <w:pPr>
        <w:spacing w:after="0" w:line="240" w:lineRule="auto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  <w:bookmarkStart w:id="4" w:name="_Hlk156992838"/>
    </w:p>
    <w:p w14:paraId="2CC5AB60" w14:textId="77777777" w:rsidR="00BB7DBE" w:rsidRPr="00BB7DBE" w:rsidRDefault="00BB7DBE" w:rsidP="00BB7DBE">
      <w:pPr>
        <w:spacing w:before="100" w:line="264" w:lineRule="auto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r w:rsidRPr="00BB7DBE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                                                </w:t>
      </w:r>
      <w:r w:rsidRPr="00BB7DBE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r w:rsidRPr="00BB7DBE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r w:rsidRPr="00BB7DBE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r w:rsidRPr="00BB7DBE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ab/>
      </w:r>
      <w:bookmarkStart w:id="5" w:name="_Hlk190256395"/>
      <w:r w:rsidRPr="00BB7DBE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>………………………………………………</w:t>
      </w:r>
    </w:p>
    <w:p w14:paraId="364C5785" w14:textId="77777777" w:rsidR="00BB7DBE" w:rsidRPr="00BB7DBE" w:rsidRDefault="00BB7DBE" w:rsidP="00BB7DBE">
      <w:pPr>
        <w:spacing w:before="100" w:line="264" w:lineRule="auto"/>
        <w:ind w:left="5529" w:hanging="6946"/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</w:pPr>
      <w:bookmarkStart w:id="6" w:name="_Hlk87877722"/>
      <w:bookmarkStart w:id="7" w:name="_Hlk128726518"/>
      <w:r w:rsidRPr="00BB7DBE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t xml:space="preserve">                                                                                                                          kwalifikowany podpis elektroniczny, podpis zaufany </w:t>
      </w:r>
      <w:r w:rsidRPr="00BB7DBE">
        <w:rPr>
          <w:rFonts w:ascii="Arial" w:eastAsia="Times New Roman" w:hAnsi="Arial" w:cs="Arial"/>
          <w:kern w:val="0"/>
          <w:sz w:val="18"/>
          <w:szCs w:val="18"/>
          <w:lang w:eastAsia="ar-SA"/>
          <w14:ligatures w14:val="none"/>
        </w:rPr>
        <w:br/>
        <w:t xml:space="preserve">       lub podpis osobisty</w:t>
      </w:r>
      <w:bookmarkEnd w:id="6"/>
      <w:bookmarkEnd w:id="7"/>
    </w:p>
    <w:bookmarkEnd w:id="4"/>
    <w:bookmarkEnd w:id="5"/>
    <w:p w14:paraId="29C65465" w14:textId="77777777" w:rsidR="00BB7DBE" w:rsidRPr="00BB7DBE" w:rsidRDefault="00BB7DBE" w:rsidP="00BB7DBE">
      <w:pPr>
        <w:spacing w:after="0" w:line="240" w:lineRule="auto"/>
        <w:rPr>
          <w:rFonts w:ascii="Tahoma" w:eastAsia="Calibri" w:hAnsi="Tahoma" w:cs="Tahoma"/>
          <w:b/>
          <w:kern w:val="0"/>
          <w:sz w:val="20"/>
          <w:szCs w:val="20"/>
          <w14:ligatures w14:val="none"/>
        </w:rPr>
      </w:pPr>
    </w:p>
    <w:p w14:paraId="38A080AE" w14:textId="77777777" w:rsidR="00BB7DBE" w:rsidRPr="00BB7DBE" w:rsidRDefault="00BB7DBE" w:rsidP="00BB7DBE">
      <w:pPr>
        <w:spacing w:after="0" w:line="240" w:lineRule="auto"/>
        <w:ind w:right="567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BB7DBE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              </w:t>
      </w:r>
    </w:p>
    <w:p w14:paraId="007572D3" w14:textId="77777777" w:rsidR="00BB7DBE" w:rsidRPr="00BB7DBE" w:rsidRDefault="00BB7DBE" w:rsidP="00BB7DBE">
      <w:pPr>
        <w:spacing w:after="0" w:line="240" w:lineRule="auto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</w:p>
    <w:p w14:paraId="34C2B370" w14:textId="77777777" w:rsidR="00BB7DBE" w:rsidRPr="00BB7DBE" w:rsidRDefault="00BB7DBE" w:rsidP="00BB7DBE">
      <w:pPr>
        <w:spacing w:after="0" w:line="240" w:lineRule="auto"/>
        <w:rPr>
          <w:rFonts w:ascii="Calibri" w:eastAsia="Calibri" w:hAnsi="Calibri" w:cs="Times New Roman"/>
          <w:kern w:val="0"/>
          <w14:ligatures w14:val="none"/>
        </w:rPr>
      </w:pPr>
      <w:r w:rsidRPr="00BB7DBE">
        <w:rPr>
          <w:rFonts w:ascii="Tahoma" w:eastAsia="Calibri" w:hAnsi="Tahoma" w:cs="Tahoma"/>
          <w:kern w:val="0"/>
          <w:sz w:val="18"/>
          <w:szCs w:val="18"/>
          <w14:ligatures w14:val="none"/>
        </w:rPr>
        <w:t>*niepotrzebne skreślić</w:t>
      </w:r>
    </w:p>
    <w:p w14:paraId="2C6A9EAA" w14:textId="77777777" w:rsidR="00E55941" w:rsidRDefault="00E55941"/>
    <w:sectPr w:rsidR="00E55941" w:rsidSect="00BB7DBE">
      <w:headerReference w:type="default" r:id="rId6"/>
      <w:pgSz w:w="11906" w:h="16838"/>
      <w:pgMar w:top="1417" w:right="991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41A32" w14:textId="77777777" w:rsidR="00182E84" w:rsidRDefault="00182E84" w:rsidP="00BB7DBE">
      <w:pPr>
        <w:spacing w:after="0" w:line="240" w:lineRule="auto"/>
      </w:pPr>
      <w:r>
        <w:separator/>
      </w:r>
    </w:p>
  </w:endnote>
  <w:endnote w:type="continuationSeparator" w:id="0">
    <w:p w14:paraId="25BB04EB" w14:textId="77777777" w:rsidR="00182E84" w:rsidRDefault="00182E84" w:rsidP="00BB7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E94D4" w14:textId="77777777" w:rsidR="00182E84" w:rsidRDefault="00182E84" w:rsidP="00BB7DBE">
      <w:pPr>
        <w:spacing w:after="0" w:line="240" w:lineRule="auto"/>
      </w:pPr>
      <w:r>
        <w:separator/>
      </w:r>
    </w:p>
  </w:footnote>
  <w:footnote w:type="continuationSeparator" w:id="0">
    <w:p w14:paraId="0E8317EE" w14:textId="77777777" w:rsidR="00182E84" w:rsidRDefault="00182E84" w:rsidP="00BB7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87D6" w14:textId="77777777" w:rsidR="00BB7DBE" w:rsidRDefault="00BB7DBE">
    <w:pPr>
      <w:pStyle w:val="Nagwek"/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3FCA4BA9" wp14:editId="4EC56FC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609725" cy="370205"/>
          <wp:effectExtent l="0" t="0" r="9525" b="0"/>
          <wp:wrapNone/>
          <wp:docPr id="915682009" name="Obraz 9156820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DBE"/>
    <w:rsid w:val="000828B9"/>
    <w:rsid w:val="0012451B"/>
    <w:rsid w:val="00145ACB"/>
    <w:rsid w:val="00182E84"/>
    <w:rsid w:val="00283CB2"/>
    <w:rsid w:val="0033342B"/>
    <w:rsid w:val="00400B4A"/>
    <w:rsid w:val="00921D4C"/>
    <w:rsid w:val="00AC625B"/>
    <w:rsid w:val="00BB7DBE"/>
    <w:rsid w:val="00BE699C"/>
    <w:rsid w:val="00DA7711"/>
    <w:rsid w:val="00E55941"/>
    <w:rsid w:val="00F957B5"/>
    <w:rsid w:val="00F9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44D9"/>
  <w15:chartTrackingRefBased/>
  <w15:docId w15:val="{89465569-2602-4BA0-9553-0E41A54AF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7D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7D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7D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7D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7D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7D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7D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7D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7D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7D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7D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7D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7DB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7DB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7D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7D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7D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7D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7D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7D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7D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B7D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7D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7D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7D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7DB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7D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7DB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7DB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B7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7DBE"/>
  </w:style>
  <w:style w:type="paragraph" w:styleId="Stopka">
    <w:name w:val="footer"/>
    <w:basedOn w:val="Normalny"/>
    <w:link w:val="StopkaZnak"/>
    <w:uiPriority w:val="99"/>
    <w:unhideWhenUsed/>
    <w:rsid w:val="00BB7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7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2</cp:revision>
  <dcterms:created xsi:type="dcterms:W3CDTF">2026-02-12T11:40:00Z</dcterms:created>
  <dcterms:modified xsi:type="dcterms:W3CDTF">2026-02-12T11:40:00Z</dcterms:modified>
</cp:coreProperties>
</file>